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8A51" w14:textId="77777777" w:rsidR="00755D68" w:rsidRDefault="00755D68" w:rsidP="00755D68">
      <w:pPr>
        <w:pBdr>
          <w:bottom w:val="single" w:sz="6" w:space="1" w:color="auto"/>
        </w:pBdr>
      </w:pPr>
      <w:bookmarkStart w:id="0" w:name="_Hlk51314865"/>
      <w:r w:rsidRPr="001C6BBB">
        <w:rPr>
          <w:noProof/>
        </w:rPr>
        <w:drawing>
          <wp:anchor distT="0" distB="0" distL="114300" distR="114300" simplePos="0" relativeHeight="251672576" behindDoc="0" locked="0" layoutInCell="1" allowOverlap="1" wp14:anchorId="6003C283" wp14:editId="0B49F3B6">
            <wp:simplePos x="0" y="0"/>
            <wp:positionH relativeFrom="margin">
              <wp:posOffset>1790700</wp:posOffset>
            </wp:positionH>
            <wp:positionV relativeFrom="paragraph">
              <wp:posOffset>-409575</wp:posOffset>
            </wp:positionV>
            <wp:extent cx="2508250" cy="35242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5FCC172C" w14:textId="77777777" w:rsidR="001312A5" w:rsidRPr="007B2833" w:rsidRDefault="001312A5" w:rsidP="004D7DEE">
      <w:pPr>
        <w:jc w:val="center"/>
        <w:rPr>
          <w:b/>
          <w:bCs/>
        </w:rPr>
      </w:pPr>
      <w:r w:rsidRPr="007B2833">
        <w:rPr>
          <w:b/>
          <w:bCs/>
          <w:lang w:val="es"/>
        </w:rPr>
        <w:t xml:space="preserve">Presione </w:t>
      </w:r>
      <w:proofErr w:type="spellStart"/>
      <w:r>
        <w:rPr>
          <w:b/>
          <w:bCs/>
          <w:lang w:val="es"/>
        </w:rPr>
        <w:t>R</w:t>
      </w:r>
      <w:r w:rsidRPr="007B2833">
        <w:rPr>
          <w:b/>
          <w:bCs/>
          <w:lang w:val="es"/>
        </w:rPr>
        <w:t>elease</w:t>
      </w:r>
      <w:proofErr w:type="spellEnd"/>
    </w:p>
    <w:p w14:paraId="33A1D225" w14:textId="77777777" w:rsidR="001312A5" w:rsidRPr="007B2833" w:rsidRDefault="001312A5" w:rsidP="004D7DEE">
      <w:r w:rsidRPr="007B2833">
        <w:rPr>
          <w:lang w:val="es"/>
        </w:rPr>
        <w:t xml:space="preserve">Hypermotive Ltd – </w:t>
      </w:r>
      <w:proofErr w:type="gramStart"/>
      <w:r w:rsidRPr="007B2833">
        <w:rPr>
          <w:lang w:val="es"/>
        </w:rPr>
        <w:t>Agosto</w:t>
      </w:r>
      <w:proofErr w:type="gramEnd"/>
      <w:r w:rsidRPr="007B2833">
        <w:rPr>
          <w:lang w:val="es"/>
        </w:rPr>
        <w:t xml:space="preserve"> 2021</w:t>
      </w:r>
    </w:p>
    <w:p w14:paraId="6207A324" w14:textId="77777777" w:rsidR="001312A5" w:rsidRDefault="001312A5" w:rsidP="004D7DEE">
      <w:pPr>
        <w:jc w:val="both"/>
      </w:pPr>
      <w:r>
        <w:rPr>
          <w:lang w:val="es"/>
        </w:rPr>
        <w:t>Hypermotive se complace en anunciar el lanzamiento formal de nuestra filial europea, Hypermotive GmbH</w:t>
      </w:r>
    </w:p>
    <w:p w14:paraId="5A0A83C7" w14:textId="77777777" w:rsidR="001312A5" w:rsidRDefault="001312A5" w:rsidP="004D7DEE">
      <w:pPr>
        <w:jc w:val="both"/>
      </w:pPr>
      <w:r>
        <w:rPr>
          <w:lang w:val="es"/>
        </w:rPr>
        <w:t>Hypermotive GmbH es la progresión natural de una asociación a largo plazo con el distribuidor alemán de ingeniería y baterías de eMobility GS-</w:t>
      </w:r>
      <w:proofErr w:type="spellStart"/>
      <w:r>
        <w:rPr>
          <w:lang w:val="es"/>
        </w:rPr>
        <w:t>Power</w:t>
      </w:r>
      <w:proofErr w:type="spellEnd"/>
      <w:r>
        <w:rPr>
          <w:lang w:val="es"/>
        </w:rPr>
        <w:t xml:space="preserve">. Hypermotive GmbH llevará los productos de movilidad electrónica y la ingeniería de integración de Hypermotive a clientes de la UE y escandinavos. </w:t>
      </w:r>
    </w:p>
    <w:p w14:paraId="606E521E" w14:textId="77777777" w:rsidR="001312A5" w:rsidRDefault="001312A5" w:rsidP="004D7DEE">
      <w:pPr>
        <w:jc w:val="both"/>
      </w:pPr>
      <w:r>
        <w:rPr>
          <w:lang w:val="es"/>
        </w:rPr>
        <w:t xml:space="preserve">Con sede en el norte de Baviera, Hypermotive GmbH está en una posición ideal para apoyar los </w:t>
      </w:r>
      <w:proofErr w:type="gramStart"/>
      <w:r>
        <w:rPr>
          <w:lang w:val="es"/>
        </w:rPr>
        <w:t>mercados automotriz</w:t>
      </w:r>
      <w:proofErr w:type="gramEnd"/>
      <w:r>
        <w:rPr>
          <w:lang w:val="es"/>
        </w:rPr>
        <w:t>, automovilismo y marino en Alemania y en toda Europa.</w:t>
      </w:r>
    </w:p>
    <w:p w14:paraId="0351272A" w14:textId="77777777" w:rsidR="001312A5" w:rsidRDefault="001312A5" w:rsidP="004D7DEE">
      <w:pPr>
        <w:jc w:val="both"/>
      </w:pPr>
      <w:r w:rsidRPr="00757C47">
        <w:rPr>
          <w:b/>
          <w:bCs/>
          <w:i/>
          <w:iCs/>
          <w:lang w:val="es"/>
        </w:rPr>
        <w:t xml:space="preserve">Adam Huckstep, </w:t>
      </w:r>
      <w:proofErr w:type="gramStart"/>
      <w:r w:rsidRPr="00757C47">
        <w:rPr>
          <w:b/>
          <w:bCs/>
          <w:i/>
          <w:iCs/>
          <w:lang w:val="es"/>
        </w:rPr>
        <w:t>Director General</w:t>
      </w:r>
      <w:proofErr w:type="gramEnd"/>
      <w:r w:rsidRPr="00757C47">
        <w:rPr>
          <w:b/>
          <w:bCs/>
          <w:i/>
          <w:iCs/>
          <w:lang w:val="es"/>
        </w:rPr>
        <w:t xml:space="preserve"> de </w:t>
      </w:r>
      <w:proofErr w:type="spellStart"/>
      <w:r w:rsidRPr="00757C47">
        <w:rPr>
          <w:b/>
          <w:bCs/>
          <w:i/>
          <w:iCs/>
          <w:lang w:val="es"/>
        </w:rPr>
        <w:t>Hypermotive</w:t>
      </w:r>
      <w:r>
        <w:rPr>
          <w:lang w:val="es"/>
        </w:rPr>
        <w:t>Group</w:t>
      </w:r>
      <w:proofErr w:type="spellEnd"/>
      <w:r>
        <w:rPr>
          <w:lang w:val="es"/>
        </w:rPr>
        <w:t xml:space="preserve">, "el creciente compromiso de Hypermotive con los clientes con sede en Europa, junto con los desafíos del Brexit, significaba que se estaba volviendo muy importante para Hypermotive tener un establecimiento permanente en la UE.  Hypermotive GmbH proporciona un equipo de ingeniería altamente cualificado, acceso a talleres de vehículos, capacidad de pruebas y fabricación, con sede en el corazón de Europa. </w:t>
      </w:r>
    </w:p>
    <w:p w14:paraId="5B5816B3" w14:textId="7107E5FC" w:rsidR="001312A5" w:rsidRPr="001312A5" w:rsidRDefault="001312A5" w:rsidP="004D7DEE">
      <w:pPr>
        <w:jc w:val="both"/>
        <w:rPr>
          <w:lang w:val="es"/>
        </w:rPr>
      </w:pPr>
      <w:r w:rsidRPr="001312A5">
        <w:rPr>
          <w:b/>
          <w:bCs/>
          <w:i/>
          <w:iCs/>
          <w:lang w:val="es"/>
        </w:rPr>
        <w:t xml:space="preserve">Guido Seitz, </w:t>
      </w:r>
      <w:proofErr w:type="gramStart"/>
      <w:r w:rsidRPr="001312A5">
        <w:rPr>
          <w:b/>
          <w:bCs/>
          <w:i/>
          <w:iCs/>
          <w:lang w:val="es"/>
        </w:rPr>
        <w:t>Director General</w:t>
      </w:r>
      <w:proofErr w:type="gramEnd"/>
      <w:r w:rsidRPr="001312A5">
        <w:rPr>
          <w:b/>
          <w:bCs/>
          <w:i/>
          <w:iCs/>
          <w:lang w:val="es"/>
        </w:rPr>
        <w:t xml:space="preserve"> de GS.net GmbH &amp; Co KG e Hypermotive </w:t>
      </w:r>
      <w:proofErr w:type="spellStart"/>
      <w:r w:rsidRPr="001312A5">
        <w:rPr>
          <w:b/>
          <w:bCs/>
          <w:i/>
          <w:iCs/>
          <w:lang w:val="es"/>
        </w:rPr>
        <w:t>GmbH</w:t>
      </w:r>
      <w:proofErr w:type="spellEnd"/>
      <w:r w:rsidRPr="00757C47">
        <w:rPr>
          <w:i/>
          <w:iCs/>
          <w:lang w:val="es"/>
        </w:rPr>
        <w:t>,</w:t>
      </w:r>
      <w:r w:rsidRPr="00757C47">
        <w:rPr>
          <w:lang w:val="es"/>
        </w:rPr>
        <w:t xml:space="preserve"> "</w:t>
      </w:r>
      <w:proofErr w:type="spellStart"/>
      <w:r w:rsidR="009D73F5">
        <w:rPr>
          <w:lang w:val="es"/>
        </w:rPr>
        <w:t>Nosostros</w:t>
      </w:r>
      <w:proofErr w:type="spellEnd"/>
      <w:r w:rsidRPr="00757C47">
        <w:rPr>
          <w:lang w:val="es"/>
        </w:rPr>
        <w:t xml:space="preserve"> esta</w:t>
      </w:r>
      <w:r w:rsidR="009D73F5">
        <w:rPr>
          <w:lang w:val="es"/>
        </w:rPr>
        <w:t>mos</w:t>
      </w:r>
      <w:r w:rsidRPr="00757C47">
        <w:rPr>
          <w:lang w:val="es"/>
        </w:rPr>
        <w:t xml:space="preserve"> colaborando con Hypermotive's Ltd. desde hace bastante tiempo, por lo que el lanzamiento de Hypermotive GmbH es la consecuencia lógica. Nuestro equipo de ingenieros y técnicos con sede en </w:t>
      </w:r>
      <w:proofErr w:type="spellStart"/>
      <w:r w:rsidRPr="00757C47">
        <w:rPr>
          <w:lang w:val="es"/>
        </w:rPr>
        <w:t>Großostheim</w:t>
      </w:r>
      <w:proofErr w:type="spellEnd"/>
      <w:r w:rsidRPr="00757C47">
        <w:rPr>
          <w:lang w:val="es"/>
        </w:rPr>
        <w:t xml:space="preserve"> (Aschaffenburg) están entregando la ingeniería y los productos de eMobility de Hypermotive directamente a los clientes dentro de la zona económica europea.</w:t>
      </w:r>
    </w:p>
    <w:p w14:paraId="5D6BC3D1" w14:textId="77777777" w:rsidR="001312A5" w:rsidRDefault="001312A5" w:rsidP="004D7DEE">
      <w:pPr>
        <w:jc w:val="both"/>
      </w:pPr>
      <w:r>
        <w:rPr>
          <w:lang w:val="es"/>
        </w:rPr>
        <w:t>Hypermotive GmbH se centra en la entrega de programas de pilas de combustible, baterías y vehículos autónomos, con especial experiencia en los sectores de automoción, automovilismo y marina.</w:t>
      </w:r>
    </w:p>
    <w:p w14:paraId="0A442443" w14:textId="77777777" w:rsidR="001312A5" w:rsidRDefault="001312A5" w:rsidP="004D7DEE">
      <w:pPr>
        <w:jc w:val="both"/>
      </w:pPr>
      <w:r>
        <w:rPr>
          <w:lang w:val="es"/>
        </w:rPr>
        <w:t xml:space="preserve">Para obtener más información, póngase en contacto con Hypermotive GmbH en </w:t>
      </w:r>
      <w:hyperlink r:id="rId7" w:history="1">
        <w:r w:rsidRPr="00CD7178">
          <w:rPr>
            <w:rStyle w:val="Hyperlink"/>
            <w:lang w:val="es"/>
          </w:rPr>
          <w:t>contact@hyper-motive.com</w:t>
        </w:r>
      </w:hyperlink>
    </w:p>
    <w:p w14:paraId="732FD110" w14:textId="77777777" w:rsidR="001312A5" w:rsidRDefault="001312A5" w:rsidP="004D7DEE"/>
    <w:p w14:paraId="0C7451E5" w14:textId="77777777" w:rsidR="001312A5" w:rsidRPr="007B2833" w:rsidRDefault="001312A5" w:rsidP="004D7DEE">
      <w:pPr>
        <w:rPr>
          <w:b/>
          <w:bCs/>
        </w:rPr>
      </w:pPr>
      <w:r w:rsidRPr="007B2833">
        <w:rPr>
          <w:b/>
          <w:bCs/>
          <w:lang w:val="es"/>
        </w:rPr>
        <w:t>Acerca de los socios</w:t>
      </w:r>
    </w:p>
    <w:p w14:paraId="65767410" w14:textId="77777777" w:rsidR="001312A5" w:rsidRDefault="001312A5" w:rsidP="004D7DEE">
      <w:r w:rsidRPr="001C6BBB">
        <w:rPr>
          <w:noProof/>
          <w:lang w:val="es"/>
        </w:rPr>
        <w:drawing>
          <wp:anchor distT="0" distB="0" distL="114300" distR="114300" simplePos="0" relativeHeight="251678720" behindDoc="0" locked="0" layoutInCell="1" allowOverlap="1" wp14:anchorId="77C6126D" wp14:editId="04BDD41D">
            <wp:simplePos x="0" y="0"/>
            <wp:positionH relativeFrom="margin">
              <wp:posOffset>0</wp:posOffset>
            </wp:positionH>
            <wp:positionV relativeFrom="paragraph">
              <wp:posOffset>-635</wp:posOffset>
            </wp:positionV>
            <wp:extent cx="1399430" cy="1966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0C4F7AA8" w14:textId="77777777" w:rsidR="001312A5" w:rsidRDefault="001312A5" w:rsidP="004D7DEE">
      <w:pPr>
        <w:jc w:val="both"/>
      </w:pPr>
      <w:r w:rsidRPr="00405C93">
        <w:rPr>
          <w:lang w:val="es"/>
        </w:rPr>
        <w:t>Hypermotive Ltd es un especialista en integración eléctrica con un enfoque en los sistemas de almacenamiento de energía, especialmente aquellos que incorporan pilas de combustible de hidrógeno. Sirviendo a una amplia base de clientes en automoción, deportes de motor, vehículos de nicho, comerciales, fuera de carretera y marinos, las capacidades de ingeniería de Hypermotive cubren toda la gama necesaria para transponer el diseño y la fabricación de integración eléctrica desde el concepto hasta el prototipo, incluidos los sistemas, mecánicos, eléctricos, electrónicos, controles y software.  La experiencia en ingeniería de Hypermotive está respaldada por la fabricación interna de bajo a medio volumen, incluido el suministro OEM de nivel 1 de arnés de alambre y electrónica personalizada.</w:t>
      </w:r>
    </w:p>
    <w:bookmarkEnd w:id="0"/>
    <w:p w14:paraId="2D5EA72E" w14:textId="77777777" w:rsidR="00755D68" w:rsidRPr="00755D68" w:rsidRDefault="00755D68" w:rsidP="00E03441"/>
    <w:sectPr w:rsidR="00755D68" w:rsidRPr="00755D68" w:rsidSect="00FB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2149"/>
    <w:multiLevelType w:val="hybridMultilevel"/>
    <w:tmpl w:val="654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A3"/>
    <w:rsid w:val="00014A21"/>
    <w:rsid w:val="0001552A"/>
    <w:rsid w:val="00036364"/>
    <w:rsid w:val="0006205A"/>
    <w:rsid w:val="000D237F"/>
    <w:rsid w:val="001312A5"/>
    <w:rsid w:val="001379A5"/>
    <w:rsid w:val="0016415E"/>
    <w:rsid w:val="0016527C"/>
    <w:rsid w:val="001C6BBB"/>
    <w:rsid w:val="00224E97"/>
    <w:rsid w:val="002D2142"/>
    <w:rsid w:val="002E302D"/>
    <w:rsid w:val="00311229"/>
    <w:rsid w:val="003163A0"/>
    <w:rsid w:val="00321B70"/>
    <w:rsid w:val="0035406D"/>
    <w:rsid w:val="003640F7"/>
    <w:rsid w:val="00391FEE"/>
    <w:rsid w:val="003B71A3"/>
    <w:rsid w:val="003E6FDE"/>
    <w:rsid w:val="003F2415"/>
    <w:rsid w:val="00404BC9"/>
    <w:rsid w:val="00405C93"/>
    <w:rsid w:val="0043166B"/>
    <w:rsid w:val="00454466"/>
    <w:rsid w:val="00460CC8"/>
    <w:rsid w:val="0048143F"/>
    <w:rsid w:val="004D2715"/>
    <w:rsid w:val="004F3734"/>
    <w:rsid w:val="0051740A"/>
    <w:rsid w:val="00533068"/>
    <w:rsid w:val="00560BA0"/>
    <w:rsid w:val="005801FA"/>
    <w:rsid w:val="005E2A20"/>
    <w:rsid w:val="0063459A"/>
    <w:rsid w:val="00657D57"/>
    <w:rsid w:val="006B4D59"/>
    <w:rsid w:val="006C364D"/>
    <w:rsid w:val="006E35C7"/>
    <w:rsid w:val="006F15E5"/>
    <w:rsid w:val="0071389E"/>
    <w:rsid w:val="007416F6"/>
    <w:rsid w:val="0074661E"/>
    <w:rsid w:val="00754181"/>
    <w:rsid w:val="00755D68"/>
    <w:rsid w:val="00757C47"/>
    <w:rsid w:val="007964C1"/>
    <w:rsid w:val="007A428C"/>
    <w:rsid w:val="007A7E85"/>
    <w:rsid w:val="007B2833"/>
    <w:rsid w:val="007B53CC"/>
    <w:rsid w:val="007B56AB"/>
    <w:rsid w:val="007C264F"/>
    <w:rsid w:val="007E7AF8"/>
    <w:rsid w:val="00863EAD"/>
    <w:rsid w:val="0088520D"/>
    <w:rsid w:val="008C0D13"/>
    <w:rsid w:val="008E5C5D"/>
    <w:rsid w:val="0090550E"/>
    <w:rsid w:val="00911089"/>
    <w:rsid w:val="009A6364"/>
    <w:rsid w:val="009A73C9"/>
    <w:rsid w:val="009D73F5"/>
    <w:rsid w:val="00A10139"/>
    <w:rsid w:val="00A22CE6"/>
    <w:rsid w:val="00A30C5A"/>
    <w:rsid w:val="00A31231"/>
    <w:rsid w:val="00A31C76"/>
    <w:rsid w:val="00A73347"/>
    <w:rsid w:val="00AB12FA"/>
    <w:rsid w:val="00AF47FF"/>
    <w:rsid w:val="00B9640F"/>
    <w:rsid w:val="00BA01B5"/>
    <w:rsid w:val="00BC0237"/>
    <w:rsid w:val="00BC185C"/>
    <w:rsid w:val="00C80B61"/>
    <w:rsid w:val="00CA4A51"/>
    <w:rsid w:val="00CC137E"/>
    <w:rsid w:val="00CD2644"/>
    <w:rsid w:val="00CE14C4"/>
    <w:rsid w:val="00CE4663"/>
    <w:rsid w:val="00CF4B10"/>
    <w:rsid w:val="00D035F6"/>
    <w:rsid w:val="00D22949"/>
    <w:rsid w:val="00D27192"/>
    <w:rsid w:val="00DA68DD"/>
    <w:rsid w:val="00DD37E3"/>
    <w:rsid w:val="00E03441"/>
    <w:rsid w:val="00E60E98"/>
    <w:rsid w:val="00F0121A"/>
    <w:rsid w:val="00F16494"/>
    <w:rsid w:val="00F70C61"/>
    <w:rsid w:val="00F91345"/>
    <w:rsid w:val="00FA36C1"/>
    <w:rsid w:val="00FB02FE"/>
    <w:rsid w:val="00FB498E"/>
    <w:rsid w:val="00FB4FA9"/>
    <w:rsid w:val="00FE04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0AE9"/>
  <w15:chartTrackingRefBased/>
  <w15:docId w15:val="{3FDBF893-8D61-4656-B685-BDA999D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FA"/>
    <w:rPr>
      <w:rFonts w:ascii="Segoe UI" w:hAnsi="Segoe UI" w:cs="Segoe UI"/>
      <w:sz w:val="18"/>
      <w:szCs w:val="18"/>
    </w:rPr>
  </w:style>
  <w:style w:type="paragraph" w:styleId="ListParagraph">
    <w:name w:val="List Paragraph"/>
    <w:basedOn w:val="Normal"/>
    <w:uiPriority w:val="34"/>
    <w:qFormat/>
    <w:rsid w:val="00224E97"/>
    <w:pPr>
      <w:ind w:left="720"/>
      <w:contextualSpacing/>
    </w:pPr>
  </w:style>
  <w:style w:type="character" w:styleId="Hyperlink">
    <w:name w:val="Hyperlink"/>
    <w:basedOn w:val="DefaultParagraphFont"/>
    <w:uiPriority w:val="99"/>
    <w:unhideWhenUsed/>
    <w:rsid w:val="00F91345"/>
    <w:rPr>
      <w:color w:val="0563C1" w:themeColor="hyperlink"/>
      <w:u w:val="single"/>
    </w:rPr>
  </w:style>
  <w:style w:type="character" w:styleId="UnresolvedMention">
    <w:name w:val="Unresolved Mention"/>
    <w:basedOn w:val="DefaultParagraphFont"/>
    <w:uiPriority w:val="99"/>
    <w:semiHidden/>
    <w:unhideWhenUsed/>
    <w:rsid w:val="00F9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838">
      <w:bodyDiv w:val="1"/>
      <w:marLeft w:val="0"/>
      <w:marRight w:val="0"/>
      <w:marTop w:val="0"/>
      <w:marBottom w:val="0"/>
      <w:divBdr>
        <w:top w:val="none" w:sz="0" w:space="0" w:color="auto"/>
        <w:left w:val="none" w:sz="0" w:space="0" w:color="auto"/>
        <w:bottom w:val="none" w:sz="0" w:space="0" w:color="auto"/>
        <w:right w:val="none" w:sz="0" w:space="0" w:color="auto"/>
      </w:divBdr>
    </w:div>
    <w:div w:id="341007797">
      <w:bodyDiv w:val="1"/>
      <w:marLeft w:val="0"/>
      <w:marRight w:val="0"/>
      <w:marTop w:val="0"/>
      <w:marBottom w:val="0"/>
      <w:divBdr>
        <w:top w:val="none" w:sz="0" w:space="0" w:color="auto"/>
        <w:left w:val="none" w:sz="0" w:space="0" w:color="auto"/>
        <w:bottom w:val="none" w:sz="0" w:space="0" w:color="auto"/>
        <w:right w:val="none" w:sz="0" w:space="0" w:color="auto"/>
      </w:divBdr>
    </w:div>
    <w:div w:id="1059548528">
      <w:bodyDiv w:val="1"/>
      <w:marLeft w:val="0"/>
      <w:marRight w:val="0"/>
      <w:marTop w:val="0"/>
      <w:marBottom w:val="0"/>
      <w:divBdr>
        <w:top w:val="none" w:sz="0" w:space="0" w:color="auto"/>
        <w:left w:val="none" w:sz="0" w:space="0" w:color="auto"/>
        <w:bottom w:val="none" w:sz="0" w:space="0" w:color="auto"/>
        <w:right w:val="none" w:sz="0" w:space="0" w:color="auto"/>
      </w:divBdr>
    </w:div>
    <w:div w:id="20345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contact@hyper-mo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244F-A596-476C-B9A9-91169E38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Huckstep</dc:creator>
  <cp:keywords/>
  <dc:description/>
  <cp:lastModifiedBy>Adam Huckstep</cp:lastModifiedBy>
  <cp:revision>2</cp:revision>
  <cp:lastPrinted>2021-08-10T11:04:00Z</cp:lastPrinted>
  <dcterms:created xsi:type="dcterms:W3CDTF">2021-08-11T08:45:00Z</dcterms:created>
  <dcterms:modified xsi:type="dcterms:W3CDTF">2021-08-11T08:45:00Z</dcterms:modified>
</cp:coreProperties>
</file>